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2B" w:rsidRDefault="004A1F2B" w:rsidP="0098783E">
      <w:pPr>
        <w:shd w:val="clear" w:color="auto" w:fill="FFFFFF"/>
        <w:spacing w:before="360" w:after="225" w:line="300" w:lineRule="atLeast"/>
        <w:jc w:val="center"/>
        <w:outlineLvl w:val="3"/>
        <w:rPr>
          <w:rFonts w:ascii="Segoe UI" w:eastAsia="Times New Roman" w:hAnsi="Segoe UI" w:cs="Segoe UI"/>
          <w:b/>
          <w:bCs/>
          <w:i/>
          <w:iCs/>
          <w:color w:val="24292E"/>
          <w:sz w:val="24"/>
          <w:szCs w:val="24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i/>
          <w:iCs/>
          <w:noProof/>
          <w:color w:val="24292E"/>
          <w:sz w:val="24"/>
          <w:szCs w:val="24"/>
          <w:lang w:eastAsia="pl-PL"/>
        </w:rPr>
        <w:drawing>
          <wp:inline distT="0" distB="0" distL="0" distR="0" wp14:anchorId="53871A4D" wp14:editId="0108E9AC">
            <wp:extent cx="3069771" cy="434207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sleks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53" cy="44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77" w:rsidRPr="0098783E" w:rsidRDefault="00ED1677" w:rsidP="0098783E">
      <w:pPr>
        <w:shd w:val="clear" w:color="auto" w:fill="FFFFFF"/>
        <w:spacing w:before="360" w:after="225" w:line="300" w:lineRule="atLeast"/>
        <w:jc w:val="both"/>
        <w:outlineLvl w:val="3"/>
        <w:rPr>
          <w:rFonts w:ascii="Segoe UI" w:eastAsia="Times New Roman" w:hAnsi="Segoe UI" w:cs="Segoe UI"/>
          <w:bCs/>
          <w:color w:val="24292E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4292E"/>
          <w:sz w:val="24"/>
          <w:szCs w:val="24"/>
          <w:lang w:eastAsia="pl-PL"/>
        </w:rPr>
        <w:t>Dysleksja</w:t>
      </w:r>
      <w:r w:rsidRPr="00ED1677"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pl-PL"/>
        </w:rPr>
        <w:t> </w:t>
      </w:r>
      <w:r w:rsidRPr="0098783E">
        <w:rPr>
          <w:rFonts w:ascii="Segoe UI" w:eastAsia="Times New Roman" w:hAnsi="Segoe UI" w:cs="Segoe UI"/>
          <w:bCs/>
          <w:color w:val="24292E"/>
          <w:sz w:val="24"/>
          <w:szCs w:val="24"/>
          <w:lang w:eastAsia="pl-PL"/>
        </w:rPr>
        <w:t>– to schorzenie, o którym mówimy, gdy dziecko nie jest w stanie pisać ani czytać, chociaż jest zdolne intelektualnie. Termin dysleksji został po raz pierwszy opisany w 1968 r. na Konferencji Neurologów. W Polsce najbardziej uznanym autorytetem w dziedzinie dysleksji jest prof. zw. dr hab. Marta Bogdanowicz – założycielka Polskiego Towarzystwa Dysleksji. Z jej inicjatywy rozpropagowano obchody Europejskiego Tygodnia Świadomości Dysleksji w Polsce. W naszym kraju z dysleksją zmaga się około 12% uczniów, więcej chłopców niż dziewczynek. Dzieci cierpiące na dysleksję nie odróżniają dźwięków ani kształtów, nie widzą różnicy w zapisywanych cyfrach i literach, przez co w konsekwencji popełniają dużo błędów ortograficznych w jednym zdaniu. Pismo dyslektyków uważane jest za brzydkie i niewyraźne. Często takie dzieci są niesłusznie uważane za leniwe i źle oceniane, otrzymują gorsze oceny od innych. Dyslektycy często czują się gorsi od pozostałych i popadają w kompleksy.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Termin </w:t>
      </w: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dysleksji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jest używany w dwóch znaczeniach. Pierwsze, ogólne i szerokie pojęcie </w:t>
      </w:r>
      <w:r w:rsidRPr="00ED167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to specyficzne trudności dziecka w nauce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 obejmujące kilka obszarów:</w:t>
      </w:r>
      <w:r w:rsidRPr="00ED167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 dysleksję, dysgrafię, dysortografię, dyskalkulię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lastRenderedPageBreak/>
        <w:t>      Dysleksja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znaczeniu węższym oznacza trudności w nauce czytania. Dziecko myli podobnie wyglądające litery (p, b, d), przestawia głoski, pomija sylaby, czyta początek wyrazu, resztę zgaduje, tempo czytania bardzo wolne.</w:t>
      </w:r>
    </w:p>
    <w:p w:rsidR="00ED1677" w:rsidRPr="00ED1677" w:rsidRDefault="00ED1677" w:rsidP="00987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d</w:t>
      </w: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ysgrafia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-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litery są wielkie i niekształtne, wychodzące poza linie, dziecko myli podobnie wyglądające litery, opuszcza oraz przestawia litery i sylaby, jeden wyraz zapisuje na kilka sposobów, np. </w:t>
      </w:r>
      <w:proofErr w:type="spellStart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syja</w:t>
      </w:r>
      <w:proofErr w:type="spellEnd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  <w:proofErr w:type="spellStart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szja</w:t>
      </w:r>
      <w:proofErr w:type="spellEnd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  <w:proofErr w:type="spellStart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sja</w:t>
      </w:r>
      <w:proofErr w:type="spellEnd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(szyja), i nie widzi różnicy</w:t>
      </w:r>
    </w:p>
    <w:p w:rsidR="00ED1677" w:rsidRPr="00ED1677" w:rsidRDefault="00ED1677" w:rsidP="00987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dysortografia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– brak umiejętności pisania pod względem poprawności ortograficznej, mimo znajomości zasad ortograficznych. Dziecko w jednym tekście pisze np. góra i </w:t>
      </w:r>
      <w:proofErr w:type="spellStart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gura</w:t>
      </w:r>
      <w:proofErr w:type="spellEnd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i nie zauważa różnicy</w:t>
      </w:r>
    </w:p>
    <w:p w:rsidR="00ED1677" w:rsidRPr="00ED1677" w:rsidRDefault="00ED1677" w:rsidP="00987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dyskalkulia</w:t>
      </w:r>
      <w:r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 xml:space="preserve"> -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to zaburzenia w nauce matematyki (trudności w nazywaniu cyfr, zapisaniu znaków, cyfr i symboli, mylenie działań np. dziecko powinno podzielić a mnoży, chociaż widzi znak dzielenia)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Dysleksja 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znaczeniu węższym oznacza trudności w nauce czytania. Dziecko myli podobnie wyglądające litery (p, b, d), przestawia głoski, pomija sylaby, czyta początek wyrazu, resztę zgaduje, tempo czytania bardzo wolne.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Objawy ryzyka dysleksji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Rodzicom najbardziej rzucają się w oczy błędy w zeszytach, mylenie liter, brzydkie pismo, które wyjeżdża z linijek. Ale wiele wcześniejszych sygnałów wskazuje na ryzyko dysleksji. – Ujawniają się już w okresie niemowlęcym – podkreśla Wojciech Brejnak. – Niektórzy rodzice cieszą się, że dziecko jest sprawne ruchowo, bo nie raczkowało, tylko od razu zaczęło chodzić. Tymczasem to może być właśnie sygnał ryzyka dysleksji, bo dziecko w ten sposób nie ćwiczyło ruchów naprzemiennych. Podobnie gdy dziecko (najczęściej chłopiec) zaczyna późno mówić i nieporadnie buduje zdania, rodzice niesłusznie się pocieszają, że chłopcom to się zdarza. Są też inne objawy: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problemy z orientacją kierunkową (mylenie, gdzie prawo, gdzie lewo)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nieustalona dominacja jednej strony ciała (dziecko jest oburęczne albo praworęczne, ale przez dziurkę patrzy lewym okiem, nastawia lewe ucho)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zaburzenia uwagi, pamięci (nie może zapamiętać dni tygodnia, pór roku, nauczyć się wierszyka)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niesprawność ruchowa, w tym manualna, zwłaszcza u chłopców: kłopoty z zapinaniem guzików, sznurowaniem butów, myciem rąk, jedzeniem za pomocą sztućców, utrzymaniem równowagi, nauką jazdy na rowerze, grą w piłkę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„małpi chwyt”, za mocne lub za słabe przyciskanie ołówka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nadruchliwość, impulsywność, niezrównoważenie emocjonalne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budowaniu z klocków, układaniu puzzli</w:t>
      </w:r>
    </w:p>
    <w:p w:rsidR="00ED1677" w:rsidRP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notoryczne przekręcanie wyrazów i wady wymowy (dziecko sepleni, nie wymawia “r”, jąka się)</w:t>
      </w:r>
    </w:p>
    <w:p w:rsidR="00ED1677" w:rsidRDefault="00ED1677" w:rsidP="0098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w szkole zapisywanie liter od prawej do lewej lub w odbiciu lustrzanym, zmienianie przedrostków i przyimków, przestawianie głosek, przekręcanie słów</w:t>
      </w:r>
    </w:p>
    <w:p w:rsidR="0098783E" w:rsidRPr="00ED1677" w:rsidRDefault="0098783E" w:rsidP="0098783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4533900" cy="3098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leksja-300x2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36" cy="310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77" w:rsidRPr="00ED1677" w:rsidRDefault="00ED1677" w:rsidP="0098783E">
      <w:pPr>
        <w:shd w:val="clear" w:color="auto" w:fill="FFFFFF"/>
        <w:spacing w:before="360" w:after="225" w:line="375" w:lineRule="atLeast"/>
        <w:jc w:val="both"/>
        <w:outlineLvl w:val="2"/>
        <w:rPr>
          <w:rFonts w:ascii="Arial" w:eastAsia="Times New Roman" w:hAnsi="Arial" w:cs="Times New Roman"/>
          <w:b/>
          <w:bCs/>
          <w:caps/>
          <w:color w:val="24292E"/>
          <w:sz w:val="29"/>
          <w:szCs w:val="29"/>
          <w:lang w:eastAsia="pl-PL"/>
        </w:rPr>
      </w:pPr>
      <w:r w:rsidRPr="00ED1677">
        <w:rPr>
          <w:rFonts w:ascii="Arial" w:eastAsia="Times New Roman" w:hAnsi="Arial" w:cs="Times New Roman"/>
          <w:b/>
          <w:bCs/>
          <w:i/>
          <w:iCs/>
          <w:caps/>
          <w:color w:val="24292E"/>
          <w:sz w:val="29"/>
          <w:szCs w:val="29"/>
          <w:lang w:eastAsia="pl-PL"/>
        </w:rPr>
        <w:t>OBJAWY TRUDNOŚCI W NAUCE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1. w pisaniu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z utrzymaniem pisma w liniaturze zeszytu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trudności w przepisywaniu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trudności w pisaniu ze </w:t>
      </w:r>
      <w:hyperlink r:id="rId7" w:history="1">
        <w:r w:rsidRPr="00ED1677">
          <w:rPr>
            <w:rFonts w:ascii="Segoe UI" w:eastAsia="Times New Roman" w:hAnsi="Segoe UI" w:cs="Segoe UI"/>
            <w:sz w:val="24"/>
            <w:szCs w:val="24"/>
            <w:lang w:eastAsia="pl-PL"/>
          </w:rPr>
          <w:t>słuchu</w:t>
        </w:r>
      </w:hyperlink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mylenie liter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b-p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d-b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d-g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u-n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m-w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n-w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s-z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dz-c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sz-s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o-a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ł-l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ę-e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trudności w pisaniu wyrazów ze zmiękczeniami, </w:t>
      </w:r>
      <w:hyperlink r:id="rId8" w:history="1">
        <w:r w:rsidRPr="00ED1677">
          <w:rPr>
            <w:rFonts w:ascii="Segoe UI" w:eastAsia="Times New Roman" w:hAnsi="Segoe UI" w:cs="Segoe UI"/>
            <w:sz w:val="24"/>
            <w:szCs w:val="24"/>
            <w:lang w:eastAsia="pl-PL"/>
          </w:rPr>
          <w:t>dwuznakami</w:t>
        </w:r>
      </w:hyperlink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 głoskami tracącymi dźwięczność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brak różnicowania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ę-en-e</w:t>
      </w:r>
      <w:r w:rsidRPr="00ED1677">
        <w:rPr>
          <w:rFonts w:ascii="Segoe UI" w:eastAsia="Times New Roman" w:hAnsi="Segoe UI" w:cs="Segoe UI"/>
          <w:sz w:val="24"/>
          <w:szCs w:val="24"/>
          <w:lang w:eastAsia="pl-PL"/>
        </w:rPr>
        <w:t>, </w:t>
      </w:r>
      <w:r w:rsidRPr="00ED167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ą-om</w:t>
      </w:r>
    </w:p>
    <w:p w:rsidR="00ED1677" w:rsidRPr="0098783E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opuszczanie drobnych elementów liter, gubienie liter, opuszczanie końcówek </w:t>
      </w:r>
      <w:r w:rsidRPr="0098783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 cząstek wyrazów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opuszczanie litery </w:t>
      </w:r>
      <w:r w:rsidRPr="00ED167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y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przestawianie liter w wyrazach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przestawianie szyku dyktowanych wyrazów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błędy ortograficzne wynikające ze słabszej pamięci wzrokowej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zniekształcanie graficznej strony pisma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wolne tempo pisania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niewłaściwe stosowanie małych i wielkich liter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różnicowaniu wyrazów podobnie brzmiących (np. bułka – półka)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złe rozmieszczenie pracy pisemnej w przestrzeni</w:t>
      </w:r>
    </w:p>
    <w:p w:rsidR="00ED1677" w:rsidRPr="00ED1677" w:rsidRDefault="00ED1677" w:rsidP="00987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brak lub niewłaściwe stosowanie interpunkcji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lastRenderedPageBreak/>
        <w:t> 2. w czytaniu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wolne, niepewne , „wymęczone” tempo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błędy w czytaniu: zamiana, opuszczanie liter, zamiana brzmienia, nieprawidłowe odczytywanie całych wyrazów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we właściwej intonacji czytanej treści – zbytnia koncentracja na technice obniża rozumienie czytanej treści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rozpoznawanie napisów po cechach przypadkowych – zgadywanie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opuszczanie linii lub odczytanie jej ponownie, gubienie miejsca czytania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opuszczanie całego wiersza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zmiana kolejności liter i wyrazów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przestawianie liter w wyrazie, co zmienia jego sens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niechęć do czytania, zwłaszcza głośnego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dzieleniu dłuższych wyrazów na sylaby i syntezie sylab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wyszukaniu najistotniejszej myśli w tekście</w:t>
      </w:r>
    </w:p>
    <w:p w:rsidR="00ED1677" w:rsidRPr="00ED1677" w:rsidRDefault="00ED1677" w:rsidP="009878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proofErr w:type="spellStart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hiperleksja</w:t>
      </w:r>
      <w:proofErr w:type="spellEnd"/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 czytanie płynne, w dobrym tempie, bezbłędne, jednak bez rozumienia treści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Trudności występujące w nauce innych przedmiotów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rysowaniu jako czynności – trudności w rozplanowaniu rysunku, zbyt silny lub zbyt słaby nacisk ołówka, zmiany kierunku w rysunkach (błędny kierunek odwzorowywania)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nauce języków obcych, które cechuje znaczna rozbieżność między wymową. a pisownią wyrazów – objawy takie, jak w języku polskim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uczeniu się pamięciowym – tabliczka mnożenia, nauka wierszy, ciągi słowne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nauce geografii – utrudnione czytanie mapy, niewłaściwa orientacja w stronach świata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 nauce geometrii – zmiany kierunku w rysunkach geometrycznych, zakłócenia orientacji i wyobraźni przestrzennej, trudności w rozumieniu pojęć geometrycznych (utrudnione przyswajanie werbalne)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trudności występujące na lekcjach wychowania fizycznego – błędne rozumienie instrukcji ćwiczeń, spowodowane słabą orientacją w schemacie ciała i przestrzeni, obniżona sprawność ruchowa</w:t>
      </w:r>
    </w:p>
    <w:p w:rsidR="00ED1677" w:rsidRPr="00ED1677" w:rsidRDefault="00ED1677" w:rsidP="00987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nierównomierna koncentracja uwagi, wolne tempo pracy</w:t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Osoby z dysleksją rozwojową narażone są na wiele niepowodzeń szkolnych, co wywołuje u nich frustrację. Olbrzymi wysiłek włożony w naukę daje czasami znikome efekty, przez to taka osoba może mieć poczucie niższej wartości, odczuwać brak wiary w swoje możliwości. Taki stan wtórnie osłabia jej możliwości intelektualne. Następuje sprzężenie zwrotne: trudności pogłębiają się, powodują coraz częstsze niepowodzenia i potwierdzają negatywną opinię innych i co gorsze – swoją własną. Bez fachowego 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wsparcia poprzez zajęcia terapii pedagogicznej, prowadzone przez pedagoga lub psychologa przygotowanego do pracy z osobą dotkniętą dysleksją rozwojową, trudno osobie z dysleksją, nawet przy wsparciu najbliższych, wyrwać się z tego zaklętego kręgu.</w:t>
      </w:r>
    </w:p>
    <w:p w:rsidR="0098783E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Dziecko nie musi czekać na zdiagnozowanie dysleksji rozwojowej, aby uczestniczyć w zajęciach terapii pedagogicznej. Już zaliczenie do tzw. grupy ryzyka dysleksji jest wystarczającym powodem do podjęcia pracy z dzieckiem. Zajęcia te mają charakter stymulujący rozwój intelektualny, poznawczy, nie mogą więc nikomu zaszkodzić.</w:t>
      </w:r>
    </w:p>
    <w:p w:rsidR="0098783E" w:rsidRPr="00ED1677" w:rsidRDefault="0098783E" w:rsidP="0098783E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3905250" cy="292893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cne-strony-osób-z-dysleksją-300x2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162" cy="294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77" w:rsidRPr="00ED1677" w:rsidRDefault="00ED1677" w:rsidP="0098783E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pl-PL"/>
        </w:rPr>
        <w:t>Ćwiczenia i gimnastyka dla dzieci z dysleksją i nie tylko</w:t>
      </w: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 Nad ortografią trzeba pracować całe życie.</w:t>
      </w:r>
    </w:p>
    <w:p w:rsidR="00ED1677" w:rsidRPr="00ED1677" w:rsidRDefault="00ED1677" w:rsidP="00987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wszelkie puzzle i układanki rozwijają zdolność do analizy i syntezy wzrokowej. Rozetnij obrazek na cztery części i daj dziecku do złożenia, stopniowo rób coraz więcej części</w:t>
      </w:r>
    </w:p>
    <w:p w:rsidR="00ED1677" w:rsidRPr="00ED1677" w:rsidRDefault="00ED1677" w:rsidP="00987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ćwicz koordynację ręki i oka – niech dziecko palcem, a potem mazakiem obrysowuj kontury wzoru</w:t>
      </w:r>
    </w:p>
    <w:p w:rsidR="00ED1677" w:rsidRPr="00ED1677" w:rsidRDefault="00ED1677" w:rsidP="00987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grajcie w piłkę</w:t>
      </w:r>
    </w:p>
    <w:p w:rsidR="00ED1677" w:rsidRPr="00ED1677" w:rsidRDefault="00ED1677" w:rsidP="00987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D16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rozwijaj posługiwanie się językiem: dobieranie rymów, wydzielanie głosek ze słów, dzielenie wyrazu na głoski</w:t>
      </w:r>
    </w:p>
    <w:p w:rsidR="00ED1677" w:rsidRDefault="00ED1677" w:rsidP="0098783E">
      <w:pPr>
        <w:jc w:val="both"/>
      </w:pPr>
    </w:p>
    <w:sectPr w:rsidR="00ED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014D"/>
    <w:multiLevelType w:val="multilevel"/>
    <w:tmpl w:val="0DF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42111"/>
    <w:multiLevelType w:val="multilevel"/>
    <w:tmpl w:val="880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05355"/>
    <w:multiLevelType w:val="multilevel"/>
    <w:tmpl w:val="36C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B69A8"/>
    <w:multiLevelType w:val="multilevel"/>
    <w:tmpl w:val="45D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A5F0B"/>
    <w:multiLevelType w:val="multilevel"/>
    <w:tmpl w:val="D00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F2F53"/>
    <w:multiLevelType w:val="multilevel"/>
    <w:tmpl w:val="599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7"/>
    <w:rsid w:val="000F728E"/>
    <w:rsid w:val="004A1F2B"/>
    <w:rsid w:val="0098783E"/>
    <w:rsid w:val="00E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4118-D009-40E5-A03D-D77BE90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wuzn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%C5%82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Daniszyn</dc:creator>
  <cp:keywords/>
  <dc:description/>
  <cp:lastModifiedBy>Sekretariat Daniszyn</cp:lastModifiedBy>
  <cp:revision>2</cp:revision>
  <dcterms:created xsi:type="dcterms:W3CDTF">2023-10-25T09:03:00Z</dcterms:created>
  <dcterms:modified xsi:type="dcterms:W3CDTF">2023-10-25T09:03:00Z</dcterms:modified>
</cp:coreProperties>
</file>